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A2182" w14:paraId="44AD232A" w14:textId="77777777" w:rsidTr="00BA331D">
        <w:trPr>
          <w:trHeight w:val="851"/>
        </w:trPr>
        <w:tc>
          <w:tcPr>
            <w:tcW w:w="2552" w:type="dxa"/>
            <w:shd w:val="clear" w:color="auto" w:fill="auto"/>
          </w:tcPr>
          <w:p w14:paraId="6374414E" w14:textId="3C4D2405" w:rsidR="00BA331D" w:rsidRPr="004F1918" w:rsidRDefault="00724229" w:rsidP="00BA331D">
            <w:pPr>
              <w:pStyle w:val="M7"/>
              <w:framePr w:wrap="auto" w:vAnchor="margin" w:hAnchor="text" w:xAlign="left" w:yAlign="inline"/>
              <w:suppressOverlap w:val="0"/>
              <w:rPr>
                <w:b w:val="0"/>
                <w:sz w:val="18"/>
                <w:szCs w:val="18"/>
                <w:lang w:val="en-US"/>
              </w:rPr>
            </w:pPr>
            <w:r w:rsidRPr="00B67036">
              <w:rPr>
                <w:b w:val="0"/>
                <w:sz w:val="18"/>
                <w:szCs w:val="18"/>
                <w:lang w:val="en-US"/>
              </w:rPr>
              <w:t>October</w:t>
            </w:r>
            <w:r w:rsidR="00E87220" w:rsidRPr="00B67036">
              <w:rPr>
                <w:b w:val="0"/>
                <w:sz w:val="18"/>
                <w:szCs w:val="18"/>
                <w:lang w:val="en-US"/>
              </w:rPr>
              <w:t xml:space="preserve"> </w:t>
            </w:r>
            <w:r w:rsidR="00B67036">
              <w:rPr>
                <w:b w:val="0"/>
                <w:sz w:val="18"/>
                <w:szCs w:val="18"/>
                <w:lang w:val="en-US"/>
              </w:rPr>
              <w:t>16,</w:t>
            </w:r>
            <w:r w:rsidR="00E87220">
              <w:rPr>
                <w:b w:val="0"/>
                <w:sz w:val="18"/>
                <w:szCs w:val="18"/>
                <w:lang w:val="en-US"/>
              </w:rPr>
              <w:t xml:space="preserve"> 2017</w:t>
            </w:r>
          </w:p>
          <w:p w14:paraId="7DFA4BD0" w14:textId="77777777" w:rsidR="00BA331D" w:rsidRDefault="00BA331D" w:rsidP="00BA331D">
            <w:pPr>
              <w:pStyle w:val="M7"/>
              <w:framePr w:wrap="auto" w:vAnchor="margin" w:hAnchor="text" w:xAlign="left" w:yAlign="inline"/>
              <w:suppressOverlap w:val="0"/>
              <w:rPr>
                <w:lang w:val="en-US"/>
              </w:rPr>
            </w:pPr>
          </w:p>
          <w:p w14:paraId="063B5BC8" w14:textId="77777777" w:rsidR="00BA331D" w:rsidRDefault="00BA331D" w:rsidP="00BA331D">
            <w:pPr>
              <w:pStyle w:val="M7"/>
              <w:framePr w:wrap="auto" w:vAnchor="margin" w:hAnchor="text" w:xAlign="left" w:yAlign="inline"/>
              <w:suppressOverlap w:val="0"/>
              <w:rPr>
                <w:lang w:val="en-US"/>
              </w:rPr>
            </w:pPr>
          </w:p>
          <w:p w14:paraId="2E3CCCD1" w14:textId="77777777" w:rsidR="00BA331D" w:rsidRPr="002C7C6F" w:rsidRDefault="00E87220" w:rsidP="00BA331D">
            <w:pPr>
              <w:pStyle w:val="Marginalie"/>
              <w:framePr w:w="0" w:hSpace="0" w:wrap="auto" w:vAnchor="margin" w:hAnchor="text" w:xAlign="left" w:yAlign="inline"/>
              <w:rPr>
                <w:rFonts w:cs="Lucida Sans Unicode"/>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Pr>
                <w:rFonts w:cs="Lucida Sans Unicode"/>
                <w:b/>
                <w:lang w:val="en-US"/>
              </w:rPr>
              <w:t>Dr. Wilfried Eul</w:t>
            </w:r>
          </w:p>
          <w:p w14:paraId="6D8A3A80" w14:textId="2B749428" w:rsidR="00BA331D" w:rsidRPr="002C7C6F" w:rsidRDefault="00DA0C0C" w:rsidP="00BA331D">
            <w:pPr>
              <w:pStyle w:val="Marginalie"/>
              <w:framePr w:w="0" w:hSpace="0" w:wrap="auto" w:vAnchor="margin" w:hAnchor="text" w:xAlign="left" w:yAlign="inline"/>
              <w:rPr>
                <w:rFonts w:cs="Lucida Sans Unicode"/>
                <w:lang w:val="en-US"/>
              </w:rPr>
            </w:pPr>
            <w:r>
              <w:rPr>
                <w:rFonts w:cs="Lucida Sans Unicode"/>
                <w:lang w:val="en-US"/>
              </w:rPr>
              <w:t>Catalysts</w:t>
            </w:r>
          </w:p>
          <w:p w14:paraId="6AF332C3" w14:textId="77777777" w:rsidR="00BA331D" w:rsidRPr="002C7C6F" w:rsidRDefault="00E87220" w:rsidP="00BA331D">
            <w:pPr>
              <w:pStyle w:val="Marginalie"/>
              <w:framePr w:w="0" w:hSpace="0" w:wrap="auto" w:vAnchor="margin" w:hAnchor="text" w:xAlign="left" w:yAlign="inline"/>
              <w:rPr>
                <w:rFonts w:cs="Lucida Sans Unicode"/>
                <w:lang w:val="en-US"/>
              </w:rPr>
            </w:pPr>
            <w:r>
              <w:rPr>
                <w:rFonts w:cs="Lucida Sans Unicode"/>
                <w:lang w:val="en-US"/>
              </w:rPr>
              <w:t xml:space="preserve">Phone </w:t>
            </w:r>
            <w:r w:rsidRPr="002C7C6F">
              <w:rPr>
                <w:rFonts w:cs="Lucida Sans Unicode"/>
                <w:lang w:val="en-US"/>
              </w:rPr>
              <w:t xml:space="preserve">+49 </w:t>
            </w:r>
            <w:r w:rsidRPr="00C93C1E">
              <w:rPr>
                <w:rFonts w:cs="Lucida Sans Unicode"/>
                <w:lang w:val="en-US"/>
              </w:rPr>
              <w:t>173 911 2537</w:t>
            </w:r>
          </w:p>
          <w:p w14:paraId="0EEF6332" w14:textId="77777777" w:rsidR="00BA331D" w:rsidRPr="002C7C6F" w:rsidRDefault="00E87220" w:rsidP="00BA331D">
            <w:pPr>
              <w:pStyle w:val="Marginalie"/>
              <w:framePr w:w="0" w:hSpace="0" w:wrap="auto" w:vAnchor="margin" w:hAnchor="text" w:xAlign="left" w:yAlign="inline"/>
              <w:rPr>
                <w:rStyle w:val="Hyperlink"/>
                <w:rFonts w:cs="Lucida Sans Unicode"/>
                <w:lang w:val="en-US"/>
              </w:rPr>
            </w:pPr>
            <w:r>
              <w:rPr>
                <w:rFonts w:cs="Lucida Sans Unicode"/>
                <w:lang w:val="en-US"/>
              </w:rPr>
              <w:t>wilfried</w:t>
            </w:r>
            <w:r w:rsidRPr="00000DA2">
              <w:rPr>
                <w:rFonts w:cs="Lucida Sans Unicode"/>
                <w:lang w:val="en-US"/>
              </w:rPr>
              <w:t>.</w:t>
            </w:r>
            <w:r>
              <w:rPr>
                <w:rFonts w:cs="Lucida Sans Unicode"/>
                <w:lang w:val="en-US"/>
              </w:rPr>
              <w:t>eul</w:t>
            </w:r>
            <w:r w:rsidRPr="00000DA2">
              <w:rPr>
                <w:rFonts w:cs="Lucida Sans Unicode"/>
                <w:lang w:val="en-US"/>
              </w:rPr>
              <w:t>@evonik.com</w:t>
            </w:r>
          </w:p>
          <w:p w14:paraId="10BD2E7D" w14:textId="77777777" w:rsidR="00BA331D" w:rsidRPr="00FF1BC7" w:rsidRDefault="00BA331D" w:rsidP="00BA331D">
            <w:pPr>
              <w:pStyle w:val="M10"/>
              <w:framePr w:wrap="auto" w:vAnchor="margin" w:hAnchor="text" w:xAlign="left" w:yAlign="inline"/>
              <w:suppressOverlap w:val="0"/>
              <w:rPr>
                <w:lang w:val="en-US"/>
              </w:rPr>
            </w:pPr>
          </w:p>
        </w:tc>
      </w:tr>
      <w:tr w:rsidR="000A2182" w14:paraId="55A0D9D6" w14:textId="77777777" w:rsidTr="00BA331D">
        <w:trPr>
          <w:trHeight w:val="851"/>
        </w:trPr>
        <w:tc>
          <w:tcPr>
            <w:tcW w:w="2552" w:type="dxa"/>
            <w:shd w:val="clear" w:color="auto" w:fill="auto"/>
          </w:tcPr>
          <w:p w14:paraId="412ACD1D" w14:textId="77777777" w:rsidR="00BA331D" w:rsidRPr="00E12886" w:rsidRDefault="00BA331D" w:rsidP="00BA331D">
            <w:pPr>
              <w:pStyle w:val="M12"/>
              <w:framePr w:wrap="auto" w:vAnchor="margin" w:hAnchor="text" w:xAlign="left" w:yAlign="inline"/>
              <w:suppressOverlap w:val="0"/>
              <w:rPr>
                <w:lang w:val="en-US"/>
              </w:rPr>
            </w:pPr>
          </w:p>
          <w:p w14:paraId="220B969F" w14:textId="77777777" w:rsidR="002259D0" w:rsidRDefault="002259D0" w:rsidP="002259D0">
            <w:pPr>
              <w:pStyle w:val="Marginalie"/>
              <w:framePr w:w="0" w:hSpace="0" w:wrap="auto" w:vAnchor="margin" w:hAnchor="text" w:xAlign="left" w:yAlign="inline"/>
              <w:rPr>
                <w:rFonts w:cs="Lucida Sans Unicode"/>
                <w:b/>
                <w:lang w:val="en-US"/>
              </w:rPr>
            </w:pPr>
            <w:r w:rsidRPr="003C0369">
              <w:rPr>
                <w:rFonts w:cs="Lucida Sans Unicode"/>
                <w:b/>
                <w:lang w:val="en-US"/>
              </w:rPr>
              <w:t>Contact</w:t>
            </w:r>
            <w:r>
              <w:rPr>
                <w:rFonts w:cs="Lucida Sans Unicode"/>
                <w:b/>
                <w:lang w:val="en-US"/>
              </w:rPr>
              <w:t xml:space="preserve"> </w:t>
            </w:r>
          </w:p>
          <w:p w14:paraId="319E175F" w14:textId="77777777" w:rsidR="002259D0" w:rsidRPr="002C7C6F" w:rsidRDefault="002259D0" w:rsidP="002259D0">
            <w:pPr>
              <w:pStyle w:val="Marginalie"/>
              <w:framePr w:w="0" w:hSpace="0" w:wrap="auto" w:vAnchor="margin" w:hAnchor="text" w:xAlign="left" w:yAlign="inline"/>
              <w:rPr>
                <w:rFonts w:cs="Lucida Sans Unicode"/>
                <w:b/>
                <w:lang w:val="en-US"/>
              </w:rPr>
            </w:pPr>
            <w:r>
              <w:rPr>
                <w:rFonts w:cs="Lucida Sans Unicode"/>
                <w:b/>
                <w:lang w:val="en-US"/>
              </w:rPr>
              <w:t>Robert Brown</w:t>
            </w:r>
          </w:p>
          <w:p w14:paraId="18F3678A" w14:textId="77777777" w:rsidR="002259D0" w:rsidRPr="002C7C6F" w:rsidRDefault="002259D0" w:rsidP="002259D0">
            <w:pPr>
              <w:pStyle w:val="Marginalie"/>
              <w:framePr w:w="0" w:hSpace="0" w:wrap="auto" w:vAnchor="margin" w:hAnchor="text" w:xAlign="left" w:yAlign="inline"/>
              <w:rPr>
                <w:rFonts w:cs="Lucida Sans Unicode"/>
                <w:lang w:val="en-US"/>
              </w:rPr>
            </w:pPr>
            <w:r>
              <w:rPr>
                <w:rFonts w:cs="Lucida Sans Unicode"/>
                <w:lang w:val="en-US"/>
              </w:rPr>
              <w:t>Evonik Corporation</w:t>
            </w:r>
          </w:p>
          <w:p w14:paraId="4CD7CC4F" w14:textId="77777777" w:rsidR="002259D0" w:rsidRPr="002C7C6F" w:rsidRDefault="002259D0" w:rsidP="002259D0">
            <w:pPr>
              <w:pStyle w:val="Marginalie"/>
              <w:framePr w:w="0" w:hSpace="0" w:wrap="auto" w:vAnchor="margin" w:hAnchor="text" w:xAlign="left" w:yAlign="inline"/>
              <w:rPr>
                <w:rFonts w:cs="Lucida Sans Unicode"/>
                <w:lang w:val="en-US"/>
              </w:rPr>
            </w:pPr>
            <w:r>
              <w:rPr>
                <w:rFonts w:cs="Lucida Sans Unicode"/>
                <w:lang w:val="en-US"/>
              </w:rPr>
              <w:t xml:space="preserve">Phone </w:t>
            </w:r>
            <w:r w:rsidRPr="002C7C6F">
              <w:rPr>
                <w:rFonts w:cs="Lucida Sans Unicode"/>
                <w:lang w:val="en-US"/>
              </w:rPr>
              <w:t>+</w:t>
            </w:r>
            <w:r>
              <w:rPr>
                <w:rFonts w:cs="Lucida Sans Unicode"/>
                <w:lang w:val="en-US"/>
              </w:rPr>
              <w:t>1 973 929 8812</w:t>
            </w:r>
          </w:p>
          <w:p w14:paraId="0DC5CEDD" w14:textId="77777777" w:rsidR="002259D0" w:rsidRPr="002C7C6F" w:rsidRDefault="002259D0" w:rsidP="002259D0">
            <w:pPr>
              <w:pStyle w:val="Marginalie"/>
              <w:framePr w:w="0" w:hSpace="0" w:wrap="auto" w:vAnchor="margin" w:hAnchor="text" w:xAlign="left" w:yAlign="inline"/>
              <w:rPr>
                <w:rStyle w:val="Hyperlink"/>
                <w:rFonts w:cs="Lucida Sans Unicode"/>
                <w:lang w:val="en-US"/>
              </w:rPr>
            </w:pPr>
            <w:r>
              <w:rPr>
                <w:rFonts w:cs="Lucida Sans Unicode"/>
                <w:lang w:val="en-US"/>
              </w:rPr>
              <w:t>robert.brown</w:t>
            </w:r>
            <w:r w:rsidRPr="00000DA2">
              <w:rPr>
                <w:rFonts w:cs="Lucida Sans Unicode"/>
                <w:lang w:val="en-US"/>
              </w:rPr>
              <w:t>@evonik.com</w:t>
            </w:r>
          </w:p>
          <w:p w14:paraId="789DB7CB" w14:textId="77777777" w:rsidR="00BA331D" w:rsidRPr="00F31F7C" w:rsidRDefault="00BA331D" w:rsidP="00BA331D">
            <w:pPr>
              <w:pStyle w:val="M10"/>
              <w:framePr w:wrap="auto" w:vAnchor="margin" w:hAnchor="text" w:xAlign="left" w:yAlign="inline"/>
              <w:suppressOverlap w:val="0"/>
              <w:rPr>
                <w:lang w:val="en-US"/>
              </w:rPr>
            </w:pPr>
          </w:p>
        </w:tc>
      </w:tr>
    </w:tbl>
    <w:p w14:paraId="40C66C32" w14:textId="77777777" w:rsidR="00DA0C0C" w:rsidRPr="00065E62" w:rsidRDefault="00DA0C0C" w:rsidP="00DA0C0C">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7318C70" w14:textId="77777777" w:rsidR="00DA0C0C" w:rsidRPr="00065E62" w:rsidRDefault="00DA0C0C" w:rsidP="00DA0C0C">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62E56918" w14:textId="77777777" w:rsidR="00DA0C0C" w:rsidRPr="009927B2" w:rsidRDefault="00DA0C0C" w:rsidP="00DA0C0C">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15FDB7B4" w14:textId="77777777" w:rsidR="00DA0C0C" w:rsidRPr="009927B2" w:rsidRDefault="00DA0C0C" w:rsidP="00DA0C0C">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417D4324" w14:textId="77777777" w:rsidR="00DA0C0C" w:rsidRPr="009927B2" w:rsidRDefault="00DA0C0C" w:rsidP="00DA0C0C">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7D85923E" w14:textId="77777777" w:rsidR="00DA0C0C" w:rsidRDefault="00900901" w:rsidP="00DA0C0C">
      <w:pPr>
        <w:framePr w:w="2659" w:wrap="around" w:hAnchor="page" w:x="8971" w:yAlign="bottom" w:anchorLock="1"/>
        <w:tabs>
          <w:tab w:val="left" w:pos="518"/>
        </w:tabs>
        <w:spacing w:line="180" w:lineRule="exact"/>
        <w:rPr>
          <w:rStyle w:val="Hyperlink"/>
          <w:noProof/>
          <w:sz w:val="13"/>
          <w:lang w:val="en-US"/>
        </w:rPr>
      </w:pPr>
      <w:hyperlink r:id="rId7" w:history="1">
        <w:r w:rsidR="00DA0C0C" w:rsidRPr="009B7B2B">
          <w:rPr>
            <w:rStyle w:val="Hyperlink"/>
            <w:noProof/>
            <w:sz w:val="13"/>
            <w:lang w:val="en-US"/>
          </w:rPr>
          <w:t>www.evonik.com</w:t>
        </w:r>
      </w:hyperlink>
    </w:p>
    <w:p w14:paraId="08485062" w14:textId="77777777" w:rsidR="00DA0C0C" w:rsidRDefault="00DA0C0C" w:rsidP="00DA0C0C">
      <w:pPr>
        <w:framePr w:w="2659" w:wrap="around" w:hAnchor="page" w:x="8971" w:yAlign="bottom" w:anchorLock="1"/>
        <w:tabs>
          <w:tab w:val="left" w:pos="518"/>
        </w:tabs>
        <w:spacing w:line="180" w:lineRule="exact"/>
        <w:rPr>
          <w:rStyle w:val="Hyperlink"/>
          <w:noProof/>
          <w:sz w:val="13"/>
          <w:lang w:val="en-US"/>
        </w:rPr>
      </w:pPr>
    </w:p>
    <w:p w14:paraId="59407CD1" w14:textId="77777777" w:rsidR="00DA0C0C" w:rsidRPr="00D64032" w:rsidRDefault="00DA0C0C" w:rsidP="00DA0C0C">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14:paraId="1A014721" w14:textId="77777777" w:rsidR="00DA0C0C" w:rsidRPr="009D763C" w:rsidRDefault="00DA0C0C" w:rsidP="00DA0C0C">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p>
    <w:p w14:paraId="3E12715D" w14:textId="77777777" w:rsidR="00DA0C0C" w:rsidRPr="00065E62" w:rsidRDefault="00DA0C0C" w:rsidP="00DA0C0C">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14:paraId="6493D559" w14:textId="77777777" w:rsidR="00DA0C0C" w:rsidRPr="00065E62" w:rsidRDefault="00DA0C0C" w:rsidP="00DA0C0C">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66CAC00" w14:textId="77777777" w:rsidR="00DA0C0C" w:rsidRPr="00BF555F" w:rsidRDefault="00DA0C0C" w:rsidP="00DA0C0C">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14:paraId="620F285B" w14:textId="77777777" w:rsidR="00DA0C0C" w:rsidRPr="00BF555F" w:rsidRDefault="00DA0C0C" w:rsidP="00DA0C0C">
      <w:pPr>
        <w:framePr w:w="2659" w:wrap="around" w:hAnchor="page" w:x="8971" w:yAlign="bottom" w:anchorLock="1"/>
        <w:tabs>
          <w:tab w:val="left" w:pos="518"/>
        </w:tabs>
        <w:spacing w:line="180" w:lineRule="exact"/>
        <w:rPr>
          <w:noProof/>
          <w:sz w:val="13"/>
          <w:lang w:val="de-DE"/>
        </w:rPr>
      </w:pPr>
      <w:r>
        <w:rPr>
          <w:noProof/>
          <w:sz w:val="13"/>
          <w:lang w:val="de-DE"/>
        </w:rPr>
        <w:t>Simone Hildmann</w:t>
      </w:r>
    </w:p>
    <w:p w14:paraId="7A8C1946" w14:textId="77777777" w:rsidR="00DA0C0C" w:rsidRPr="00BF555F" w:rsidRDefault="00DA0C0C" w:rsidP="00DA0C0C">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6BB29A0C" w14:textId="77777777" w:rsidR="00DA0C0C" w:rsidRPr="00BF555F" w:rsidRDefault="00DA0C0C" w:rsidP="00DA0C0C">
      <w:pPr>
        <w:framePr w:w="2659" w:wrap="around" w:hAnchor="page" w:x="8971" w:yAlign="bottom" w:anchorLock="1"/>
        <w:tabs>
          <w:tab w:val="left" w:pos="518"/>
        </w:tabs>
        <w:spacing w:line="180" w:lineRule="exact"/>
        <w:rPr>
          <w:noProof/>
          <w:sz w:val="13"/>
          <w:lang w:val="de-DE"/>
        </w:rPr>
      </w:pPr>
    </w:p>
    <w:p w14:paraId="3DCCB5DF" w14:textId="77777777" w:rsidR="00DA0C0C" w:rsidRPr="001B6DF3" w:rsidRDefault="00DA0C0C" w:rsidP="00DA0C0C">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7169FB0F" w14:textId="77777777" w:rsidR="00DA0C0C" w:rsidRPr="00065E62" w:rsidRDefault="00DA0C0C" w:rsidP="00DA0C0C">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09D1607E" w14:textId="77777777" w:rsidR="00DA0C0C" w:rsidRPr="00D8333A" w:rsidRDefault="00DA0C0C" w:rsidP="00DA0C0C">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06F86EF" w14:textId="77777777" w:rsidR="00DA0C0C" w:rsidRPr="002D055F" w:rsidRDefault="00DA0C0C" w:rsidP="00DA0C0C">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666A2641" w14:textId="77777777" w:rsidR="00BA331D" w:rsidRDefault="00724229" w:rsidP="00DA0C0C">
      <w:pPr>
        <w:pStyle w:val="Feature"/>
        <w:tabs>
          <w:tab w:val="clear" w:pos="567"/>
          <w:tab w:val="clear" w:pos="1425"/>
        </w:tabs>
        <w:ind w:left="0" w:firstLine="0"/>
        <w:rPr>
          <w:b/>
          <w:lang w:val="en-US"/>
        </w:rPr>
      </w:pPr>
      <w:r>
        <w:rPr>
          <w:b/>
          <w:lang w:val="en-US"/>
        </w:rPr>
        <w:t xml:space="preserve">Materia Inc. Takes License from Evonik for Metathesis Catalyst Products to Lift </w:t>
      </w:r>
      <w:r w:rsidR="00E87220">
        <w:rPr>
          <w:b/>
          <w:lang w:val="en-US"/>
        </w:rPr>
        <w:t>US Federal District Court</w:t>
      </w:r>
      <w:r>
        <w:rPr>
          <w:b/>
          <w:lang w:val="en-US"/>
        </w:rPr>
        <w:t>’s</w:t>
      </w:r>
      <w:r w:rsidR="00E87220">
        <w:rPr>
          <w:b/>
          <w:lang w:val="en-US"/>
        </w:rPr>
        <w:t xml:space="preserve"> </w:t>
      </w:r>
      <w:r w:rsidR="00BA331D">
        <w:rPr>
          <w:b/>
          <w:lang w:val="en-US"/>
        </w:rPr>
        <w:t>Permanent</w:t>
      </w:r>
      <w:r>
        <w:rPr>
          <w:b/>
          <w:lang w:val="en-US"/>
        </w:rPr>
        <w:t xml:space="preserve"> Injunction Order.</w:t>
      </w:r>
    </w:p>
    <w:p w14:paraId="114A7497" w14:textId="77777777" w:rsidR="00BA331D" w:rsidRDefault="00BA331D" w:rsidP="00DA0C0C">
      <w:pPr>
        <w:pStyle w:val="Feature"/>
        <w:tabs>
          <w:tab w:val="clear" w:pos="567"/>
          <w:tab w:val="clear" w:pos="1425"/>
        </w:tabs>
        <w:ind w:left="0" w:firstLine="0"/>
        <w:rPr>
          <w:b/>
          <w:lang w:val="en-US"/>
        </w:rPr>
      </w:pPr>
    </w:p>
    <w:p w14:paraId="70678AB0" w14:textId="77777777" w:rsidR="00BA331D" w:rsidRDefault="00E87220" w:rsidP="00DA0C0C">
      <w:pPr>
        <w:rPr>
          <w:rFonts w:cs="Lucida Sans Unicode"/>
          <w:bCs/>
          <w:noProof/>
          <w:szCs w:val="22"/>
          <w:lang w:val="en-US"/>
        </w:rPr>
      </w:pPr>
      <w:r w:rsidRPr="0066670D">
        <w:rPr>
          <w:rFonts w:cs="Lucida Sans Unicode"/>
          <w:bCs/>
          <w:noProof/>
          <w:szCs w:val="22"/>
          <w:lang w:val="en-US"/>
        </w:rPr>
        <w:t>Evonik Industries AG, Essen (Germany) with its Busines</w:t>
      </w:r>
      <w:r>
        <w:rPr>
          <w:rFonts w:cs="Lucida Sans Unicode"/>
          <w:bCs/>
          <w:noProof/>
          <w:szCs w:val="22"/>
          <w:lang w:val="en-US"/>
        </w:rPr>
        <w:t xml:space="preserve">s Line Catalysts </w:t>
      </w:r>
      <w:r w:rsidR="00A25507">
        <w:rPr>
          <w:rFonts w:cs="Lucida Sans Unicode"/>
          <w:bCs/>
          <w:noProof/>
          <w:szCs w:val="22"/>
          <w:lang w:val="en-US"/>
        </w:rPr>
        <w:t xml:space="preserve">has </w:t>
      </w:r>
      <w:r>
        <w:rPr>
          <w:rFonts w:cs="Lucida Sans Unicode"/>
          <w:bCs/>
          <w:noProof/>
          <w:szCs w:val="22"/>
          <w:lang w:val="en-US"/>
        </w:rPr>
        <w:t>won a seven</w:t>
      </w:r>
      <w:r w:rsidRPr="0066670D">
        <w:rPr>
          <w:rFonts w:cs="Lucida Sans Unicode"/>
          <w:bCs/>
          <w:noProof/>
          <w:szCs w:val="22"/>
          <w:lang w:val="en-US"/>
        </w:rPr>
        <w:t xml:space="preserve"> years long patent litigation in a </w:t>
      </w:r>
      <w:r>
        <w:rPr>
          <w:rFonts w:cs="Lucida Sans Unicode"/>
          <w:bCs/>
          <w:noProof/>
          <w:szCs w:val="22"/>
          <w:lang w:val="en-US"/>
        </w:rPr>
        <w:t xml:space="preserve">January 2017 </w:t>
      </w:r>
      <w:r w:rsidRPr="0066670D">
        <w:rPr>
          <w:rFonts w:cs="Lucida Sans Unicode"/>
          <w:bCs/>
          <w:noProof/>
          <w:szCs w:val="22"/>
          <w:lang w:val="en-US"/>
        </w:rPr>
        <w:t>jury trial in the Federal District Court in Wilmington DE, USA ag</w:t>
      </w:r>
      <w:r>
        <w:rPr>
          <w:rFonts w:cs="Lucida Sans Unicode"/>
          <w:bCs/>
          <w:noProof/>
          <w:szCs w:val="22"/>
          <w:lang w:val="en-US"/>
        </w:rPr>
        <w:t xml:space="preserve">ainst Materia Inc., Pasadena CA. Evonik was awarded </w:t>
      </w:r>
      <w:r w:rsidRPr="0066670D">
        <w:rPr>
          <w:rFonts w:cs="Lucida Sans Unicode"/>
          <w:bCs/>
          <w:noProof/>
          <w:szCs w:val="22"/>
          <w:lang w:val="en-US"/>
        </w:rPr>
        <w:t>over 1.5 Million US$</w:t>
      </w:r>
      <w:r>
        <w:rPr>
          <w:rFonts w:cs="Lucida Sans Unicode"/>
          <w:bCs/>
          <w:noProof/>
          <w:szCs w:val="22"/>
          <w:lang w:val="en-US"/>
        </w:rPr>
        <w:t>,</w:t>
      </w:r>
      <w:r w:rsidRPr="0066670D">
        <w:rPr>
          <w:rFonts w:cs="Lucida Sans Unicode"/>
          <w:bCs/>
          <w:noProof/>
          <w:szCs w:val="22"/>
          <w:lang w:val="en-US"/>
        </w:rPr>
        <w:t xml:space="preserve"> which will be supplemented with interest for the entire period and additional royalties for the most recent financial periods </w:t>
      </w:r>
      <w:r w:rsidR="006200E7">
        <w:rPr>
          <w:rFonts w:cs="Lucida Sans Unicode"/>
          <w:bCs/>
          <w:noProof/>
          <w:szCs w:val="22"/>
          <w:lang w:val="en-US"/>
        </w:rPr>
        <w:t>of</w:t>
      </w:r>
      <w:r w:rsidR="006200E7" w:rsidRPr="0066670D">
        <w:rPr>
          <w:rFonts w:cs="Lucida Sans Unicode"/>
          <w:bCs/>
          <w:noProof/>
          <w:szCs w:val="22"/>
          <w:lang w:val="en-US"/>
        </w:rPr>
        <w:t xml:space="preserve"> </w:t>
      </w:r>
      <w:r w:rsidRPr="0066670D">
        <w:rPr>
          <w:rFonts w:cs="Lucida Sans Unicode"/>
          <w:bCs/>
          <w:noProof/>
          <w:szCs w:val="22"/>
          <w:lang w:val="en-US"/>
        </w:rPr>
        <w:t xml:space="preserve">Materia’s infringement. </w:t>
      </w:r>
      <w:r>
        <w:rPr>
          <w:rFonts w:cs="Lucida Sans Unicode"/>
          <w:bCs/>
          <w:noProof/>
          <w:szCs w:val="22"/>
          <w:lang w:val="en-US"/>
        </w:rPr>
        <w:t xml:space="preserve"> On August 10, 2017 the Court granted summary judgment for Evonik, re-confirming t</w:t>
      </w:r>
      <w:r w:rsidRPr="0066670D">
        <w:rPr>
          <w:rFonts w:cs="Lucida Sans Unicode"/>
          <w:bCs/>
          <w:noProof/>
          <w:szCs w:val="22"/>
          <w:lang w:val="en-US"/>
        </w:rPr>
        <w:t xml:space="preserve">he </w:t>
      </w:r>
      <w:r>
        <w:rPr>
          <w:rFonts w:cs="Lucida Sans Unicode"/>
          <w:bCs/>
          <w:noProof/>
          <w:szCs w:val="22"/>
          <w:lang w:val="en-US"/>
        </w:rPr>
        <w:t xml:space="preserve">full </w:t>
      </w:r>
      <w:r w:rsidRPr="0066670D">
        <w:rPr>
          <w:rFonts w:cs="Lucida Sans Unicode"/>
          <w:bCs/>
          <w:noProof/>
          <w:szCs w:val="22"/>
          <w:lang w:val="en-US"/>
        </w:rPr>
        <w:t xml:space="preserve">validity of Evonik’s US patent 7,378,528 </w:t>
      </w:r>
      <w:r>
        <w:rPr>
          <w:rFonts w:cs="Lucida Sans Unicode"/>
          <w:bCs/>
          <w:noProof/>
          <w:szCs w:val="22"/>
          <w:lang w:val="en-US"/>
        </w:rPr>
        <w:t xml:space="preserve">(the “’528 patent”) </w:t>
      </w:r>
      <w:r w:rsidRPr="0066670D">
        <w:rPr>
          <w:rFonts w:cs="Lucida Sans Unicode"/>
          <w:bCs/>
          <w:noProof/>
          <w:szCs w:val="22"/>
          <w:lang w:val="en-US"/>
        </w:rPr>
        <w:t xml:space="preserve">directed to olefin metathesis catalysts containing NHC (N-heterocyclic carbene) ligands. </w:t>
      </w:r>
    </w:p>
    <w:p w14:paraId="4F4066DE" w14:textId="77777777" w:rsidR="00BA331D" w:rsidRDefault="00BA331D" w:rsidP="00DA0C0C">
      <w:pPr>
        <w:rPr>
          <w:rFonts w:cs="Lucida Sans Unicode"/>
          <w:bCs/>
          <w:noProof/>
          <w:szCs w:val="22"/>
          <w:lang w:val="en-US"/>
        </w:rPr>
      </w:pPr>
    </w:p>
    <w:p w14:paraId="74B71FE6" w14:textId="45FE11A4" w:rsidR="00BA331D" w:rsidRDefault="00BA331D" w:rsidP="00DA0C0C">
      <w:pPr>
        <w:rPr>
          <w:rFonts w:cs="Lucida Sans Unicode"/>
          <w:bCs/>
          <w:noProof/>
          <w:szCs w:val="22"/>
          <w:lang w:val="en-US"/>
        </w:rPr>
      </w:pPr>
      <w:r>
        <w:rPr>
          <w:rFonts w:cs="Lucida Sans Unicode"/>
          <w:bCs/>
          <w:noProof/>
          <w:szCs w:val="22"/>
          <w:lang w:val="en-US"/>
        </w:rPr>
        <w:t>T</w:t>
      </w:r>
      <w:r w:rsidR="00E87220">
        <w:rPr>
          <w:rFonts w:cs="Lucida Sans Unicode"/>
          <w:bCs/>
          <w:noProof/>
          <w:szCs w:val="22"/>
          <w:lang w:val="en-US"/>
        </w:rPr>
        <w:t xml:space="preserve">he Court </w:t>
      </w:r>
      <w:r>
        <w:rPr>
          <w:rFonts w:cs="Lucida Sans Unicode"/>
          <w:bCs/>
          <w:noProof/>
          <w:szCs w:val="22"/>
          <w:lang w:val="en-US"/>
        </w:rPr>
        <w:t xml:space="preserve">also </w:t>
      </w:r>
      <w:r w:rsidR="00E87220">
        <w:rPr>
          <w:rFonts w:cs="Lucida Sans Unicode"/>
          <w:bCs/>
          <w:noProof/>
          <w:szCs w:val="22"/>
          <w:lang w:val="en-US"/>
        </w:rPr>
        <w:t xml:space="preserve">issued </w:t>
      </w:r>
      <w:r>
        <w:rPr>
          <w:rFonts w:cs="Lucida Sans Unicode"/>
          <w:bCs/>
          <w:noProof/>
          <w:szCs w:val="22"/>
          <w:lang w:val="en-US"/>
        </w:rPr>
        <w:t xml:space="preserve">on August 10 </w:t>
      </w:r>
      <w:r w:rsidR="00E87220">
        <w:rPr>
          <w:rFonts w:cs="Lucida Sans Unicode"/>
          <w:bCs/>
          <w:noProof/>
          <w:szCs w:val="22"/>
          <w:lang w:val="en-US"/>
        </w:rPr>
        <w:t>a per</w:t>
      </w:r>
      <w:r w:rsidR="009E1458">
        <w:rPr>
          <w:rFonts w:cs="Lucida Sans Unicode"/>
          <w:bCs/>
          <w:noProof/>
          <w:szCs w:val="22"/>
          <w:lang w:val="en-US"/>
        </w:rPr>
        <w:t>mament injunction against Materia for 50 of its</w:t>
      </w:r>
      <w:r w:rsidR="00E87220">
        <w:rPr>
          <w:rFonts w:cs="Lucida Sans Unicode"/>
          <w:bCs/>
          <w:noProof/>
          <w:szCs w:val="22"/>
          <w:lang w:val="en-US"/>
        </w:rPr>
        <w:t xml:space="preserve"> metathesis catalysts, including the so-called “Grubbs II catalysts”</w:t>
      </w:r>
      <w:r w:rsidR="006C37D7">
        <w:rPr>
          <w:rFonts w:cs="Lucida Sans Unicode"/>
          <w:bCs/>
          <w:noProof/>
          <w:szCs w:val="22"/>
          <w:lang w:val="en-US"/>
        </w:rPr>
        <w:t xml:space="preserve">, </w:t>
      </w:r>
      <w:r w:rsidR="009E1458">
        <w:rPr>
          <w:rFonts w:cs="Lucida Sans Unicode"/>
          <w:bCs/>
          <w:noProof/>
          <w:szCs w:val="22"/>
          <w:lang w:val="en-US"/>
        </w:rPr>
        <w:t xml:space="preserve">thus </w:t>
      </w:r>
      <w:r w:rsidR="006C37D7">
        <w:rPr>
          <w:rFonts w:cs="Lucida Sans Unicode"/>
          <w:bCs/>
          <w:noProof/>
          <w:szCs w:val="22"/>
          <w:lang w:val="en-US"/>
        </w:rPr>
        <w:t xml:space="preserve">stopping their </w:t>
      </w:r>
      <w:r w:rsidR="009E1458">
        <w:rPr>
          <w:rFonts w:cs="Lucida Sans Unicode"/>
          <w:bCs/>
          <w:noProof/>
          <w:szCs w:val="22"/>
          <w:lang w:val="en-US"/>
        </w:rPr>
        <w:t xml:space="preserve">US </w:t>
      </w:r>
      <w:r w:rsidR="006C37D7">
        <w:rPr>
          <w:rFonts w:cs="Lucida Sans Unicode"/>
          <w:bCs/>
          <w:noProof/>
          <w:szCs w:val="22"/>
          <w:lang w:val="en-US"/>
        </w:rPr>
        <w:t>business with infringing products.</w:t>
      </w:r>
      <w:r w:rsidR="00E87220">
        <w:rPr>
          <w:rFonts w:cs="Lucida Sans Unicode"/>
          <w:bCs/>
          <w:noProof/>
          <w:szCs w:val="22"/>
          <w:lang w:val="en-US"/>
        </w:rPr>
        <w:t xml:space="preserve"> </w:t>
      </w:r>
      <w:r w:rsidR="00E87220" w:rsidRPr="0066670D">
        <w:rPr>
          <w:rFonts w:cs="Lucida Sans Unicode"/>
          <w:bCs/>
          <w:noProof/>
          <w:szCs w:val="22"/>
          <w:lang w:val="en-US"/>
        </w:rPr>
        <w:t xml:space="preserve"> </w:t>
      </w:r>
      <w:r w:rsidR="006C37D7">
        <w:rPr>
          <w:rFonts w:cs="Lucida Sans Unicode"/>
          <w:bCs/>
          <w:noProof/>
          <w:szCs w:val="22"/>
          <w:lang w:val="en-US"/>
        </w:rPr>
        <w:t xml:space="preserve"> </w:t>
      </w:r>
    </w:p>
    <w:p w14:paraId="304F9ECF" w14:textId="77777777" w:rsidR="00BA331D" w:rsidRDefault="00BA331D" w:rsidP="00DA0C0C">
      <w:pPr>
        <w:rPr>
          <w:rFonts w:cs="Lucida Sans Unicode"/>
          <w:bCs/>
          <w:noProof/>
          <w:szCs w:val="22"/>
          <w:lang w:val="en-US"/>
        </w:rPr>
      </w:pPr>
    </w:p>
    <w:p w14:paraId="798C4689" w14:textId="5046995B" w:rsidR="00BA331D" w:rsidRDefault="00BA331D" w:rsidP="00DA0C0C">
      <w:pPr>
        <w:rPr>
          <w:rFonts w:cs="Lucida Sans Unicode"/>
          <w:bCs/>
          <w:noProof/>
          <w:szCs w:val="22"/>
          <w:lang w:val="en-US"/>
        </w:rPr>
      </w:pPr>
      <w:r>
        <w:rPr>
          <w:rFonts w:cs="Lucida Sans Unicode"/>
          <w:bCs/>
          <w:noProof/>
          <w:szCs w:val="22"/>
          <w:lang w:val="en-US"/>
        </w:rPr>
        <w:t>In the meantime Materia has agreed to obtain a non-exclusive license from Evonik effective August 10, 2017 for its catalysts covered by the ‘528 paten</w:t>
      </w:r>
      <w:r w:rsidR="00A25507">
        <w:rPr>
          <w:rFonts w:cs="Lucida Sans Unicode"/>
          <w:bCs/>
          <w:noProof/>
          <w:szCs w:val="22"/>
          <w:lang w:val="en-US"/>
        </w:rPr>
        <w:t xml:space="preserve">t, which is </w:t>
      </w:r>
      <w:r w:rsidR="00311F7F">
        <w:rPr>
          <w:rFonts w:cs="Lucida Sans Unicode"/>
          <w:bCs/>
          <w:noProof/>
          <w:szCs w:val="22"/>
          <w:lang w:val="en-US"/>
        </w:rPr>
        <w:t xml:space="preserve">valid until the patent expiration </w:t>
      </w:r>
      <w:r w:rsidR="00A25507">
        <w:rPr>
          <w:rFonts w:cs="Lucida Sans Unicode"/>
          <w:bCs/>
          <w:noProof/>
          <w:szCs w:val="22"/>
          <w:lang w:val="en-US"/>
        </w:rPr>
        <w:t xml:space="preserve">date </w:t>
      </w:r>
      <w:r w:rsidR="00311F7F">
        <w:rPr>
          <w:rFonts w:cs="Lucida Sans Unicode"/>
          <w:bCs/>
          <w:noProof/>
          <w:szCs w:val="22"/>
          <w:lang w:val="en-US"/>
        </w:rPr>
        <w:t xml:space="preserve">in March 2019. Upon </w:t>
      </w:r>
      <w:r w:rsidR="00A25507">
        <w:rPr>
          <w:rFonts w:cs="Lucida Sans Unicode"/>
          <w:bCs/>
          <w:noProof/>
          <w:szCs w:val="22"/>
          <w:lang w:val="en-US"/>
        </w:rPr>
        <w:t xml:space="preserve">joined </w:t>
      </w:r>
      <w:r w:rsidR="00311F7F">
        <w:rPr>
          <w:rFonts w:cs="Lucida Sans Unicode"/>
          <w:bCs/>
          <w:noProof/>
          <w:szCs w:val="22"/>
          <w:lang w:val="en-US"/>
        </w:rPr>
        <w:t xml:space="preserve">application by Evonik and Materia the Court has stayed the permanent injunction effective </w:t>
      </w:r>
      <w:r w:rsidR="001C6E62">
        <w:rPr>
          <w:rFonts w:cs="Lucida Sans Unicode"/>
          <w:bCs/>
          <w:noProof/>
          <w:szCs w:val="22"/>
          <w:lang w:val="en-US"/>
        </w:rPr>
        <w:t>October 13, 2017.</w:t>
      </w:r>
      <w:bookmarkStart w:id="0" w:name="_GoBack"/>
      <w:bookmarkEnd w:id="0"/>
    </w:p>
    <w:p w14:paraId="157ADFB9" w14:textId="77777777" w:rsidR="00BA331D" w:rsidRDefault="00BA331D" w:rsidP="00DA0C0C">
      <w:pPr>
        <w:rPr>
          <w:rFonts w:cs="Lucida Sans Unicode"/>
          <w:bCs/>
          <w:noProof/>
          <w:szCs w:val="22"/>
          <w:lang w:val="en-US"/>
        </w:rPr>
      </w:pPr>
    </w:p>
    <w:p w14:paraId="25E569B1" w14:textId="77777777" w:rsidR="00BA331D" w:rsidRPr="000345AD" w:rsidRDefault="00E87220" w:rsidP="00DA0C0C">
      <w:pPr>
        <w:rPr>
          <w:rFonts w:cs="Lucida Sans Unicode"/>
          <w:bCs/>
          <w:noProof/>
          <w:szCs w:val="22"/>
          <w:lang w:val="en-US"/>
        </w:rPr>
      </w:pPr>
      <w:r>
        <w:rPr>
          <w:rFonts w:cs="Lucida Sans Unicode"/>
          <w:bCs/>
          <w:noProof/>
          <w:szCs w:val="22"/>
          <w:lang w:val="en-US"/>
        </w:rPr>
        <w:t>Evonik is</w:t>
      </w:r>
      <w:r w:rsidRPr="0066670D">
        <w:rPr>
          <w:rFonts w:cs="Lucida Sans Unicode"/>
          <w:bCs/>
          <w:noProof/>
          <w:szCs w:val="22"/>
          <w:lang w:val="en-US"/>
        </w:rPr>
        <w:t xml:space="preserve"> represented by ReedSmith LLP, Wilmington DE / USA.</w:t>
      </w:r>
    </w:p>
    <w:p w14:paraId="6D146897" w14:textId="77777777" w:rsidR="00E87220" w:rsidRPr="0066670D" w:rsidRDefault="00E87220" w:rsidP="00DA0C0C">
      <w:pPr>
        <w:rPr>
          <w:rFonts w:cs="Lucida Sans Unicode"/>
          <w:bCs/>
          <w:noProof/>
          <w:szCs w:val="22"/>
          <w:lang w:val="en-US"/>
        </w:rPr>
      </w:pPr>
    </w:p>
    <w:p w14:paraId="2DAFF15F" w14:textId="77777777" w:rsidR="004412FD" w:rsidRDefault="00E87220" w:rsidP="00DA0C0C">
      <w:pPr>
        <w:rPr>
          <w:rFonts w:cs="Lucida Sans Unicode"/>
          <w:bCs/>
          <w:noProof/>
          <w:szCs w:val="22"/>
          <w:lang w:val="en-US"/>
        </w:rPr>
      </w:pPr>
      <w:r w:rsidRPr="0066670D">
        <w:rPr>
          <w:rFonts w:cs="Lucida Sans Unicode"/>
          <w:bCs/>
          <w:noProof/>
          <w:szCs w:val="22"/>
          <w:lang w:val="en-US"/>
        </w:rPr>
        <w:t>Evonik with its Business Line Catalysts is a global leader in producing specialty catalysts, custom catalysts and catalysts components for the Life Sciences &amp; Fine Chemicals, Industrial &amp; Petrochemical and Polyolefines market segments.</w:t>
      </w:r>
      <w:r w:rsidRPr="001841AF">
        <w:rPr>
          <w:rFonts w:cs="Lucida Sans Unicode"/>
          <w:bCs/>
          <w:noProof/>
          <w:szCs w:val="22"/>
          <w:lang w:val="en-US"/>
        </w:rPr>
        <w:t xml:space="preserve"> </w:t>
      </w:r>
      <w:r>
        <w:rPr>
          <w:rFonts w:cs="Lucida Sans Unicode"/>
          <w:bCs/>
          <w:noProof/>
          <w:szCs w:val="22"/>
          <w:lang w:val="en-US"/>
        </w:rPr>
        <w:t xml:space="preserve">It also offers </w:t>
      </w:r>
      <w:r w:rsidRPr="0066670D">
        <w:rPr>
          <w:rFonts w:cs="Lucida Sans Unicode"/>
          <w:bCs/>
          <w:noProof/>
          <w:szCs w:val="22"/>
          <w:lang w:val="en-US"/>
        </w:rPr>
        <w:t>catMETium® RF metathesis catalyst products</w:t>
      </w:r>
      <w:r>
        <w:rPr>
          <w:rFonts w:cs="Lucida Sans Unicode"/>
          <w:bCs/>
          <w:noProof/>
          <w:szCs w:val="22"/>
          <w:lang w:val="en-US"/>
        </w:rPr>
        <w:t>.</w:t>
      </w:r>
    </w:p>
    <w:p w14:paraId="0B9A0D21" w14:textId="77777777" w:rsidR="004412FD" w:rsidRDefault="004412FD" w:rsidP="00822685">
      <w:pPr>
        <w:jc w:val="both"/>
        <w:rPr>
          <w:rFonts w:cs="Lucida Sans Unicode"/>
          <w:bCs/>
          <w:noProof/>
          <w:szCs w:val="22"/>
          <w:lang w:val="en-US"/>
        </w:rPr>
      </w:pPr>
    </w:p>
    <w:p w14:paraId="42FD5906" w14:textId="51CB9EDB" w:rsidR="00662F54" w:rsidRDefault="00662F54" w:rsidP="00822685">
      <w:pPr>
        <w:jc w:val="both"/>
        <w:rPr>
          <w:rFonts w:cs="Lucida Sans Unicode"/>
          <w:b/>
          <w:bCs/>
          <w:color w:val="000000"/>
          <w:sz w:val="18"/>
          <w:szCs w:val="18"/>
          <w:lang w:val="en-US"/>
        </w:rPr>
      </w:pPr>
      <w:r>
        <w:rPr>
          <w:rFonts w:cs="Lucida Sans Unicode"/>
          <w:b/>
          <w:bCs/>
          <w:color w:val="000000"/>
          <w:sz w:val="18"/>
          <w:szCs w:val="18"/>
          <w:lang w:val="en-US"/>
        </w:rPr>
        <w:br w:type="page"/>
      </w:r>
    </w:p>
    <w:p w14:paraId="335B257F" w14:textId="77777777" w:rsidR="00DA0C0C" w:rsidRDefault="00DA0C0C" w:rsidP="00DA0C0C">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 xml:space="preserve">Company information </w:t>
      </w:r>
    </w:p>
    <w:p w14:paraId="4ABA54D9" w14:textId="77777777" w:rsidR="00DA0C0C" w:rsidRPr="00741901" w:rsidRDefault="00DA0C0C" w:rsidP="00DA0C0C">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14:paraId="6955EF42" w14:textId="77777777" w:rsidR="00DA0C0C" w:rsidRDefault="00DA0C0C" w:rsidP="00DA0C0C">
      <w:pPr>
        <w:pStyle w:val="Default"/>
        <w:spacing w:line="220" w:lineRule="exact"/>
        <w:rPr>
          <w:rFonts w:ascii="Trebuchet MS" w:hAnsi="Trebuchet MS"/>
          <w:color w:val="0D0D0D"/>
          <w:sz w:val="20"/>
          <w:szCs w:val="20"/>
          <w:lang w:val="en-US"/>
        </w:rPr>
      </w:pPr>
    </w:p>
    <w:p w14:paraId="20C89C6F" w14:textId="77777777" w:rsidR="00DA0C0C" w:rsidRPr="00BF555F" w:rsidRDefault="00DA0C0C" w:rsidP="00DA0C0C">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14:paraId="4B25FF8D" w14:textId="77777777" w:rsidR="00DA0C0C" w:rsidRPr="00BF555F" w:rsidRDefault="00DA0C0C" w:rsidP="00DA0C0C">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14:paraId="0BC9AB07" w14:textId="77777777" w:rsidR="00DA0C0C" w:rsidRDefault="00DA0C0C" w:rsidP="00DA0C0C">
      <w:pPr>
        <w:spacing w:line="220" w:lineRule="exact"/>
        <w:rPr>
          <w:sz w:val="18"/>
          <w:szCs w:val="18"/>
          <w:lang w:val="en-US"/>
        </w:rPr>
      </w:pPr>
    </w:p>
    <w:p w14:paraId="766BA0EA" w14:textId="77777777" w:rsidR="00B67036" w:rsidRPr="00BF555F" w:rsidRDefault="00B67036" w:rsidP="00DA0C0C">
      <w:pPr>
        <w:spacing w:line="220" w:lineRule="exact"/>
        <w:rPr>
          <w:sz w:val="18"/>
          <w:szCs w:val="18"/>
          <w:lang w:val="en-US"/>
        </w:rPr>
      </w:pPr>
    </w:p>
    <w:p w14:paraId="52B2E71C" w14:textId="77777777" w:rsidR="00DA0C0C" w:rsidRPr="00BF555F" w:rsidRDefault="00DA0C0C" w:rsidP="00DA0C0C">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34590686" w14:textId="77777777" w:rsidR="00DA0C0C" w:rsidRPr="00BF555F" w:rsidRDefault="00DA0C0C" w:rsidP="00DA0C0C">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14:paraId="565C04FD" w14:textId="77777777" w:rsidR="00DA0C0C" w:rsidRPr="00BF555F" w:rsidRDefault="00DA0C0C" w:rsidP="00DA0C0C">
      <w:pPr>
        <w:spacing w:line="220" w:lineRule="exact"/>
        <w:rPr>
          <w:rFonts w:cs="Lucida Sans Unicode"/>
          <w:sz w:val="18"/>
          <w:szCs w:val="18"/>
          <w:lang w:val="en-US"/>
        </w:rPr>
      </w:pPr>
    </w:p>
    <w:sectPr w:rsidR="00DA0C0C" w:rsidRPr="00BF555F" w:rsidSect="00BA331D">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DF52" w14:textId="77777777" w:rsidR="00A25507" w:rsidRDefault="00A25507">
      <w:pPr>
        <w:spacing w:line="240" w:lineRule="auto"/>
      </w:pPr>
      <w:r>
        <w:separator/>
      </w:r>
    </w:p>
  </w:endnote>
  <w:endnote w:type="continuationSeparator" w:id="0">
    <w:p w14:paraId="210D3CBB" w14:textId="77777777" w:rsidR="00A25507" w:rsidRDefault="00A2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3896" w14:textId="77777777" w:rsidR="00A25507" w:rsidRDefault="00A25507">
    <w:pPr>
      <w:pStyle w:val="Fuzeile"/>
    </w:pPr>
  </w:p>
  <w:p w14:paraId="46E6BD01" w14:textId="77777777" w:rsidR="00A25507" w:rsidRDefault="00A2550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00901">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0090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3A99" w14:textId="77777777" w:rsidR="00A25507" w:rsidRDefault="00A25507" w:rsidP="00BA331D">
    <w:pPr>
      <w:pStyle w:val="Fuzeile"/>
    </w:pPr>
  </w:p>
  <w:p w14:paraId="07CEA6B3" w14:textId="77777777" w:rsidR="00A25507" w:rsidRPr="005225EC" w:rsidRDefault="00A25507" w:rsidP="00BA331D">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00901">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0090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120D" w14:textId="77777777" w:rsidR="00A25507" w:rsidRDefault="00A25507">
      <w:pPr>
        <w:spacing w:line="240" w:lineRule="auto"/>
      </w:pPr>
      <w:r>
        <w:separator/>
      </w:r>
    </w:p>
  </w:footnote>
  <w:footnote w:type="continuationSeparator" w:id="0">
    <w:p w14:paraId="27532990" w14:textId="77777777" w:rsidR="00A25507" w:rsidRDefault="00A255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B87C" w14:textId="77777777" w:rsidR="00A25507" w:rsidRPr="003F4CD0" w:rsidRDefault="00A25507" w:rsidP="00BA331D">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246F4CA2" wp14:editId="5CDBB0C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863088"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3199888" wp14:editId="37FD9C3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57082"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3559" w14:textId="77777777" w:rsidR="00A25507" w:rsidRPr="003F4CD0" w:rsidRDefault="00A25507">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175F62F8" wp14:editId="41648E4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094149"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49B2E686" wp14:editId="6F428D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0912"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1C6A57EC">
      <w:start w:val="1"/>
      <w:numFmt w:val="bullet"/>
      <w:pStyle w:val="berschrift1"/>
      <w:lvlText w:val=""/>
      <w:lvlJc w:val="left"/>
      <w:pPr>
        <w:tabs>
          <w:tab w:val="num" w:pos="227"/>
        </w:tabs>
        <w:ind w:left="227" w:hanging="227"/>
      </w:pPr>
      <w:rPr>
        <w:rFonts w:ascii="Symbol" w:hAnsi="Symbol" w:hint="default"/>
        <w:color w:val="auto"/>
        <w:sz w:val="20"/>
        <w:szCs w:val="20"/>
      </w:rPr>
    </w:lvl>
    <w:lvl w:ilvl="1" w:tplc="5F48CF04" w:tentative="1">
      <w:start w:val="1"/>
      <w:numFmt w:val="bullet"/>
      <w:lvlText w:val="o"/>
      <w:lvlJc w:val="left"/>
      <w:pPr>
        <w:tabs>
          <w:tab w:val="num" w:pos="1440"/>
        </w:tabs>
        <w:ind w:left="1440" w:hanging="360"/>
      </w:pPr>
      <w:rPr>
        <w:rFonts w:ascii="Courier New" w:hAnsi="Courier New" w:cs="Courier New" w:hint="default"/>
      </w:rPr>
    </w:lvl>
    <w:lvl w:ilvl="2" w:tplc="635676B0" w:tentative="1">
      <w:start w:val="1"/>
      <w:numFmt w:val="bullet"/>
      <w:lvlText w:val=""/>
      <w:lvlJc w:val="left"/>
      <w:pPr>
        <w:tabs>
          <w:tab w:val="num" w:pos="2160"/>
        </w:tabs>
        <w:ind w:left="2160" w:hanging="360"/>
      </w:pPr>
      <w:rPr>
        <w:rFonts w:ascii="Wingdings" w:hAnsi="Wingdings" w:hint="default"/>
      </w:rPr>
    </w:lvl>
    <w:lvl w:ilvl="3" w:tplc="A83EFD98" w:tentative="1">
      <w:start w:val="1"/>
      <w:numFmt w:val="bullet"/>
      <w:lvlText w:val=""/>
      <w:lvlJc w:val="left"/>
      <w:pPr>
        <w:tabs>
          <w:tab w:val="num" w:pos="2880"/>
        </w:tabs>
        <w:ind w:left="2880" w:hanging="360"/>
      </w:pPr>
      <w:rPr>
        <w:rFonts w:ascii="Symbol" w:hAnsi="Symbol" w:hint="default"/>
      </w:rPr>
    </w:lvl>
    <w:lvl w:ilvl="4" w:tplc="636ED4E8" w:tentative="1">
      <w:start w:val="1"/>
      <w:numFmt w:val="bullet"/>
      <w:lvlText w:val="o"/>
      <w:lvlJc w:val="left"/>
      <w:pPr>
        <w:tabs>
          <w:tab w:val="num" w:pos="3600"/>
        </w:tabs>
        <w:ind w:left="3600" w:hanging="360"/>
      </w:pPr>
      <w:rPr>
        <w:rFonts w:ascii="Courier New" w:hAnsi="Courier New" w:cs="Courier New" w:hint="default"/>
      </w:rPr>
    </w:lvl>
    <w:lvl w:ilvl="5" w:tplc="4E00B538" w:tentative="1">
      <w:start w:val="1"/>
      <w:numFmt w:val="bullet"/>
      <w:lvlText w:val=""/>
      <w:lvlJc w:val="left"/>
      <w:pPr>
        <w:tabs>
          <w:tab w:val="num" w:pos="4320"/>
        </w:tabs>
        <w:ind w:left="4320" w:hanging="360"/>
      </w:pPr>
      <w:rPr>
        <w:rFonts w:ascii="Wingdings" w:hAnsi="Wingdings" w:hint="default"/>
      </w:rPr>
    </w:lvl>
    <w:lvl w:ilvl="6" w:tplc="DD70BCCA" w:tentative="1">
      <w:start w:val="1"/>
      <w:numFmt w:val="bullet"/>
      <w:lvlText w:val=""/>
      <w:lvlJc w:val="left"/>
      <w:pPr>
        <w:tabs>
          <w:tab w:val="num" w:pos="5040"/>
        </w:tabs>
        <w:ind w:left="5040" w:hanging="360"/>
      </w:pPr>
      <w:rPr>
        <w:rFonts w:ascii="Symbol" w:hAnsi="Symbol" w:hint="default"/>
      </w:rPr>
    </w:lvl>
    <w:lvl w:ilvl="7" w:tplc="3C12002C" w:tentative="1">
      <w:start w:val="1"/>
      <w:numFmt w:val="bullet"/>
      <w:lvlText w:val="o"/>
      <w:lvlJc w:val="left"/>
      <w:pPr>
        <w:tabs>
          <w:tab w:val="num" w:pos="5760"/>
        </w:tabs>
        <w:ind w:left="5760" w:hanging="360"/>
      </w:pPr>
      <w:rPr>
        <w:rFonts w:ascii="Courier New" w:hAnsi="Courier New" w:cs="Courier New" w:hint="default"/>
      </w:rPr>
    </w:lvl>
    <w:lvl w:ilvl="8" w:tplc="1206E2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AE72C1BC">
      <w:start w:val="1"/>
      <w:numFmt w:val="bullet"/>
      <w:lvlText w:val="•"/>
      <w:lvlJc w:val="left"/>
      <w:pPr>
        <w:tabs>
          <w:tab w:val="num" w:pos="1425"/>
        </w:tabs>
        <w:ind w:left="1425" w:hanging="360"/>
      </w:pPr>
      <w:rPr>
        <w:rFonts w:ascii="Lucida Sans Unicode" w:hAnsi="Lucida Sans Unicode" w:hint="default"/>
        <w:sz w:val="24"/>
      </w:rPr>
    </w:lvl>
    <w:lvl w:ilvl="1" w:tplc="C36804CE" w:tentative="1">
      <w:start w:val="1"/>
      <w:numFmt w:val="bullet"/>
      <w:lvlText w:val="o"/>
      <w:lvlJc w:val="left"/>
      <w:pPr>
        <w:tabs>
          <w:tab w:val="num" w:pos="1440"/>
        </w:tabs>
        <w:ind w:left="1440" w:hanging="360"/>
      </w:pPr>
      <w:rPr>
        <w:rFonts w:ascii="Courier New" w:hAnsi="Courier New" w:cs="Courier New" w:hint="default"/>
      </w:rPr>
    </w:lvl>
    <w:lvl w:ilvl="2" w:tplc="B88ECBEC" w:tentative="1">
      <w:start w:val="1"/>
      <w:numFmt w:val="bullet"/>
      <w:lvlText w:val=""/>
      <w:lvlJc w:val="left"/>
      <w:pPr>
        <w:tabs>
          <w:tab w:val="num" w:pos="2160"/>
        </w:tabs>
        <w:ind w:left="2160" w:hanging="360"/>
      </w:pPr>
      <w:rPr>
        <w:rFonts w:ascii="Wingdings" w:hAnsi="Wingdings" w:hint="default"/>
      </w:rPr>
    </w:lvl>
    <w:lvl w:ilvl="3" w:tplc="D9F8C12C" w:tentative="1">
      <w:start w:val="1"/>
      <w:numFmt w:val="bullet"/>
      <w:lvlText w:val=""/>
      <w:lvlJc w:val="left"/>
      <w:pPr>
        <w:tabs>
          <w:tab w:val="num" w:pos="2880"/>
        </w:tabs>
        <w:ind w:left="2880" w:hanging="360"/>
      </w:pPr>
      <w:rPr>
        <w:rFonts w:ascii="Symbol" w:hAnsi="Symbol" w:hint="default"/>
      </w:rPr>
    </w:lvl>
    <w:lvl w:ilvl="4" w:tplc="3B7C5890" w:tentative="1">
      <w:start w:val="1"/>
      <w:numFmt w:val="bullet"/>
      <w:lvlText w:val="o"/>
      <w:lvlJc w:val="left"/>
      <w:pPr>
        <w:tabs>
          <w:tab w:val="num" w:pos="3600"/>
        </w:tabs>
        <w:ind w:left="3600" w:hanging="360"/>
      </w:pPr>
      <w:rPr>
        <w:rFonts w:ascii="Courier New" w:hAnsi="Courier New" w:cs="Courier New" w:hint="default"/>
      </w:rPr>
    </w:lvl>
    <w:lvl w:ilvl="5" w:tplc="E5C20ACC" w:tentative="1">
      <w:start w:val="1"/>
      <w:numFmt w:val="bullet"/>
      <w:lvlText w:val=""/>
      <w:lvlJc w:val="left"/>
      <w:pPr>
        <w:tabs>
          <w:tab w:val="num" w:pos="4320"/>
        </w:tabs>
        <w:ind w:left="4320" w:hanging="360"/>
      </w:pPr>
      <w:rPr>
        <w:rFonts w:ascii="Wingdings" w:hAnsi="Wingdings" w:hint="default"/>
      </w:rPr>
    </w:lvl>
    <w:lvl w:ilvl="6" w:tplc="8C3683AC" w:tentative="1">
      <w:start w:val="1"/>
      <w:numFmt w:val="bullet"/>
      <w:lvlText w:val=""/>
      <w:lvlJc w:val="left"/>
      <w:pPr>
        <w:tabs>
          <w:tab w:val="num" w:pos="5040"/>
        </w:tabs>
        <w:ind w:left="5040" w:hanging="360"/>
      </w:pPr>
      <w:rPr>
        <w:rFonts w:ascii="Symbol" w:hAnsi="Symbol" w:hint="default"/>
      </w:rPr>
    </w:lvl>
    <w:lvl w:ilvl="7" w:tplc="E4B800E0" w:tentative="1">
      <w:start w:val="1"/>
      <w:numFmt w:val="bullet"/>
      <w:lvlText w:val="o"/>
      <w:lvlJc w:val="left"/>
      <w:pPr>
        <w:tabs>
          <w:tab w:val="num" w:pos="5760"/>
        </w:tabs>
        <w:ind w:left="5760" w:hanging="360"/>
      </w:pPr>
      <w:rPr>
        <w:rFonts w:ascii="Courier New" w:hAnsi="Courier New" w:cs="Courier New" w:hint="default"/>
      </w:rPr>
    </w:lvl>
    <w:lvl w:ilvl="8" w:tplc="F99A3D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82"/>
    <w:rsid w:val="000A2182"/>
    <w:rsid w:val="000E4B37"/>
    <w:rsid w:val="001C6E62"/>
    <w:rsid w:val="002259D0"/>
    <w:rsid w:val="00296D6C"/>
    <w:rsid w:val="00311F7F"/>
    <w:rsid w:val="004412FD"/>
    <w:rsid w:val="006200E7"/>
    <w:rsid w:val="00621512"/>
    <w:rsid w:val="00662F54"/>
    <w:rsid w:val="006C37D7"/>
    <w:rsid w:val="00724229"/>
    <w:rsid w:val="00814C15"/>
    <w:rsid w:val="00822685"/>
    <w:rsid w:val="008C472B"/>
    <w:rsid w:val="00900901"/>
    <w:rsid w:val="009106BD"/>
    <w:rsid w:val="009E1458"/>
    <w:rsid w:val="00A25507"/>
    <w:rsid w:val="00B67036"/>
    <w:rsid w:val="00BA331D"/>
    <w:rsid w:val="00DA0C0C"/>
    <w:rsid w:val="00E539DB"/>
    <w:rsid w:val="00E87220"/>
    <w:rsid w:val="00E90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EFB1"/>
  <w15:docId w15:val="{B76B5956-CA87-4815-B9B6-E1D240B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Fu-Endnotenberschrift1">
    <w:name w:val="Fuß/-Endnotenüberschrift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FF1BC7"/>
    <w:pPr>
      <w:numPr>
        <w:numId w:val="0"/>
      </w:numPr>
      <w:tabs>
        <w:tab w:val="left" w:pos="567"/>
        <w:tab w:val="num" w:pos="1425"/>
      </w:tabs>
      <w:ind w:left="1425" w:hanging="360"/>
    </w:pPr>
    <w:rPr>
      <w:rFonts w:eastAsia="SimSun"/>
      <w:sz w:val="24"/>
      <w:lang w:val="de-DE"/>
    </w:rPr>
  </w:style>
  <w:style w:type="paragraph" w:customStyle="1" w:styleId="Default">
    <w:name w:val="Default"/>
    <w:rsid w:val="008C472B"/>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6C37D7"/>
    <w:rPr>
      <w:sz w:val="16"/>
      <w:szCs w:val="16"/>
    </w:rPr>
  </w:style>
  <w:style w:type="paragraph" w:styleId="Kommentartext">
    <w:name w:val="annotation text"/>
    <w:basedOn w:val="Standard"/>
    <w:link w:val="KommentartextZchn"/>
    <w:semiHidden/>
    <w:unhideWhenUsed/>
    <w:rsid w:val="006C37D7"/>
    <w:pPr>
      <w:spacing w:line="240" w:lineRule="auto"/>
    </w:pPr>
    <w:rPr>
      <w:sz w:val="20"/>
      <w:szCs w:val="20"/>
    </w:rPr>
  </w:style>
  <w:style w:type="character" w:customStyle="1" w:styleId="KommentartextZchn">
    <w:name w:val="Kommentartext Zchn"/>
    <w:basedOn w:val="Absatz-Standardschriftart"/>
    <w:link w:val="Kommentartext"/>
    <w:semiHidden/>
    <w:rsid w:val="006C37D7"/>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6C37D7"/>
    <w:rPr>
      <w:b/>
      <w:bCs/>
    </w:rPr>
  </w:style>
  <w:style w:type="character" w:customStyle="1" w:styleId="KommentarthemaZchn">
    <w:name w:val="Kommentarthema Zchn"/>
    <w:basedOn w:val="KommentartextZchn"/>
    <w:link w:val="Kommentarthema"/>
    <w:semiHidden/>
    <w:rsid w:val="006C37D7"/>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647">
      <w:bodyDiv w:val="1"/>
      <w:marLeft w:val="0"/>
      <w:marRight w:val="0"/>
      <w:marTop w:val="0"/>
      <w:marBottom w:val="0"/>
      <w:divBdr>
        <w:top w:val="none" w:sz="0" w:space="0" w:color="auto"/>
        <w:left w:val="none" w:sz="0" w:space="0" w:color="auto"/>
        <w:bottom w:val="none" w:sz="0" w:space="0" w:color="auto"/>
        <w:right w:val="none" w:sz="0" w:space="0" w:color="auto"/>
      </w:divBdr>
    </w:div>
    <w:div w:id="734671087">
      <w:bodyDiv w:val="1"/>
      <w:marLeft w:val="0"/>
      <w:marRight w:val="0"/>
      <w:marTop w:val="0"/>
      <w:marBottom w:val="0"/>
      <w:divBdr>
        <w:top w:val="none" w:sz="0" w:space="0" w:color="auto"/>
        <w:left w:val="none" w:sz="0" w:space="0" w:color="auto"/>
        <w:bottom w:val="none" w:sz="0" w:space="0" w:color="auto"/>
        <w:right w:val="none" w:sz="0" w:space="0" w:color="auto"/>
      </w:divBdr>
    </w:div>
    <w:div w:id="7823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AE15D897</Template>
  <TotalTime>0</TotalTime>
  <Pages>2</Pages>
  <Words>559</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Evonik, englisch, Stand: 01.09.2016</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Hasenzahl, Steffen</dc:creator>
  <cp:lastModifiedBy>Hoegg, Petra</cp:lastModifiedBy>
  <cp:revision>5</cp:revision>
  <cp:lastPrinted>2017-10-16T08:25:00Z</cp:lastPrinted>
  <dcterms:created xsi:type="dcterms:W3CDTF">2017-10-16T06:10:00Z</dcterms:created>
  <dcterms:modified xsi:type="dcterms:W3CDTF">2017-10-16T08:25:00Z</dcterms:modified>
</cp:coreProperties>
</file>